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922DA">
        <w:fldChar w:fldCharType="begin"/>
      </w:r>
      <w:r w:rsidR="005E3240">
        <w:instrText xml:space="preserve">DOCVARIABLE "SP_FUNC: GetObjectRegin (CONTEXT)" \* MERGEFORMAT </w:instrText>
      </w:r>
      <w:r w:rsidR="000922DA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922DA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922DA">
        <w:fldChar w:fldCharType="begin"/>
      </w:r>
      <w:r w:rsidR="005E3240">
        <w:instrText xml:space="preserve">DOCVARIABLE "SP_FUNC: GetEndDateMovesetDoc (CONTEXT)" \* MERGEFORMAT </w:instrText>
      </w:r>
      <w:r w:rsidR="000922DA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922DA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775D8E" w:rsidRDefault="00775D8E" w:rsidP="00775D8E">
      <w:pPr>
        <w:widowControl/>
        <w:suppressAutoHyphens/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AF332B">
        <w:rPr>
          <w:color w:val="000000" w:themeColor="text1"/>
          <w:sz w:val="24"/>
          <w:szCs w:val="24"/>
        </w:rPr>
        <w:t xml:space="preserve">6.4 </w:t>
      </w:r>
      <w:r w:rsidR="00AF332B" w:rsidRPr="001C470C">
        <w:rPr>
          <w:b/>
          <w:sz w:val="24"/>
          <w:szCs w:val="24"/>
        </w:rPr>
        <w:t>Обременение/ограничение прав на земельные участки</w:t>
      </w:r>
      <w:r w:rsidR="00AF332B" w:rsidRPr="001C470C">
        <w:rPr>
          <w:color w:val="000000" w:themeColor="text1"/>
          <w:sz w:val="24"/>
          <w:szCs w:val="24"/>
        </w:rPr>
        <w:t>:</w:t>
      </w:r>
      <w:r w:rsidR="00AF332B">
        <w:rPr>
          <w:color w:val="000000" w:themeColor="text1"/>
          <w:sz w:val="24"/>
          <w:szCs w:val="24"/>
        </w:rPr>
        <w:t xml:space="preserve"> </w:t>
      </w:r>
    </w:p>
    <w:p w:rsidR="00D560A5" w:rsidRPr="00D560A5" w:rsidRDefault="00D560A5" w:rsidP="00D560A5">
      <w:pPr>
        <w:ind w:firstLine="567"/>
        <w:jc w:val="both"/>
        <w:rPr>
          <w:b/>
          <w:color w:val="000000"/>
          <w:kern w:val="1"/>
        </w:rPr>
      </w:pPr>
      <w:r w:rsidRPr="00D560A5">
        <w:rPr>
          <w:color w:val="000000"/>
          <w:kern w:val="1"/>
        </w:rPr>
        <w:t xml:space="preserve">Земельный участок расположен в </w:t>
      </w:r>
      <w:proofErr w:type="spellStart"/>
      <w:r w:rsidRPr="00D560A5">
        <w:rPr>
          <w:color w:val="000000"/>
          <w:kern w:val="1"/>
        </w:rPr>
        <w:t>водоохранной</w:t>
      </w:r>
      <w:proofErr w:type="spellEnd"/>
      <w:r w:rsidRPr="00D560A5">
        <w:rPr>
          <w:color w:val="000000"/>
          <w:kern w:val="1"/>
        </w:rPr>
        <w:t xml:space="preserve"> зоне и частично в прибрежной защитной полосе городского пруда на реке</w:t>
      </w:r>
      <w:proofErr w:type="gramStart"/>
      <w:r w:rsidRPr="00D560A5">
        <w:rPr>
          <w:color w:val="000000"/>
          <w:kern w:val="1"/>
        </w:rPr>
        <w:t xml:space="preserve"> А</w:t>
      </w:r>
      <w:proofErr w:type="gramEnd"/>
      <w:r w:rsidRPr="00D560A5">
        <w:rPr>
          <w:color w:val="000000"/>
          <w:kern w:val="1"/>
        </w:rPr>
        <w:t>й, на расстоянии порядка 30 метров от уреза воды.</w:t>
      </w:r>
    </w:p>
    <w:p w:rsidR="00D560A5" w:rsidRPr="00D560A5" w:rsidRDefault="00D560A5" w:rsidP="00D560A5">
      <w:pPr>
        <w:pStyle w:val="aa"/>
        <w:kinsoku w:val="0"/>
        <w:overflowPunct w:val="0"/>
        <w:spacing w:after="0" w:line="293" w:lineRule="exact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        Согласно Водному Кодексу РФ ширина </w:t>
      </w:r>
      <w:proofErr w:type="spellStart"/>
      <w:r w:rsidRPr="00D560A5">
        <w:rPr>
          <w:color w:val="000000"/>
          <w:kern w:val="1"/>
          <w:sz w:val="20"/>
          <w:szCs w:val="20"/>
        </w:rPr>
        <w:t>водоохранной</w:t>
      </w:r>
      <w:proofErr w:type="spellEnd"/>
      <w:r w:rsidRPr="00D560A5">
        <w:rPr>
          <w:color w:val="000000"/>
          <w:kern w:val="1"/>
          <w:sz w:val="20"/>
          <w:szCs w:val="20"/>
        </w:rPr>
        <w:t xml:space="preserve"> зоны реки</w:t>
      </w:r>
      <w:proofErr w:type="gramStart"/>
      <w:r w:rsidRPr="00D560A5">
        <w:rPr>
          <w:color w:val="000000"/>
          <w:kern w:val="1"/>
          <w:sz w:val="20"/>
          <w:szCs w:val="20"/>
        </w:rPr>
        <w:t xml:space="preserve"> А</w:t>
      </w:r>
      <w:proofErr w:type="gramEnd"/>
      <w:r w:rsidRPr="00D560A5">
        <w:rPr>
          <w:color w:val="000000"/>
          <w:kern w:val="1"/>
          <w:sz w:val="20"/>
          <w:szCs w:val="20"/>
        </w:rPr>
        <w:t>й составляет 200 м., ширина прибрежной защитной полосы - 50 м., береговой полосы общего пользования - 20 м.</w:t>
      </w:r>
    </w:p>
    <w:p w:rsidR="00D560A5" w:rsidRPr="00D560A5" w:rsidRDefault="00D560A5" w:rsidP="00D560A5">
      <w:pPr>
        <w:pStyle w:val="aa"/>
        <w:kinsoku w:val="0"/>
        <w:overflowPunct w:val="0"/>
        <w:spacing w:after="0" w:line="251" w:lineRule="exact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        Использование земельного участка возможно при соблюдении следующих условий:</w:t>
      </w:r>
    </w:p>
    <w:p w:rsidR="00D560A5" w:rsidRPr="00D560A5" w:rsidRDefault="00D560A5" w:rsidP="00D560A5">
      <w:pPr>
        <w:pStyle w:val="ac"/>
        <w:widowControl w:val="0"/>
        <w:tabs>
          <w:tab w:val="left" w:pos="1562"/>
        </w:tabs>
        <w:suppressAutoHyphens w:val="0"/>
        <w:kinsoku w:val="0"/>
        <w:overflowPunct w:val="0"/>
        <w:autoSpaceDE w:val="0"/>
        <w:autoSpaceDN w:val="0"/>
        <w:adjustRightInd w:val="0"/>
        <w:spacing w:line="293" w:lineRule="exact"/>
        <w:ind w:left="0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        1. Соблюдать условия доступности береговой полосы общего пользования - 20 м.</w:t>
      </w:r>
    </w:p>
    <w:p w:rsidR="00D560A5" w:rsidRPr="00D560A5" w:rsidRDefault="00D560A5" w:rsidP="00D560A5">
      <w:pPr>
        <w:pStyle w:val="ac"/>
        <w:widowControl w:val="0"/>
        <w:tabs>
          <w:tab w:val="left" w:pos="1287"/>
        </w:tabs>
        <w:suppressAutoHyphens w:val="0"/>
        <w:kinsoku w:val="0"/>
        <w:overflowPunct w:val="0"/>
        <w:autoSpaceDE w:val="0"/>
        <w:autoSpaceDN w:val="0"/>
        <w:adjustRightInd w:val="0"/>
        <w:spacing w:line="283" w:lineRule="exact"/>
        <w:ind w:left="0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        2. При использовании земельного участка соблюдать специальный режим, требования и запрещения, установленные статьей 65 Водного кодекса:</w:t>
      </w:r>
    </w:p>
    <w:p w:rsidR="00D560A5" w:rsidRPr="00D560A5" w:rsidRDefault="00D560A5" w:rsidP="00D560A5">
      <w:pPr>
        <w:pStyle w:val="ac"/>
        <w:widowControl w:val="0"/>
        <w:tabs>
          <w:tab w:val="left" w:pos="1424"/>
        </w:tabs>
        <w:suppressAutoHyphens w:val="0"/>
        <w:kinsoku w:val="0"/>
        <w:overflowPunct w:val="0"/>
        <w:autoSpaceDE w:val="0"/>
        <w:autoSpaceDN w:val="0"/>
        <w:adjustRightInd w:val="0"/>
        <w:spacing w:before="1" w:line="252" w:lineRule="auto"/>
        <w:ind w:left="0" w:right="135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        2.1 запрещается размещение объектов размещения отходов производства и потребления,</w:t>
      </w:r>
    </w:p>
    <w:p w:rsidR="00D560A5" w:rsidRPr="00D560A5" w:rsidRDefault="00D560A5" w:rsidP="00D560A5">
      <w:pPr>
        <w:pStyle w:val="ac"/>
        <w:widowControl w:val="0"/>
        <w:tabs>
          <w:tab w:val="left" w:pos="1424"/>
        </w:tabs>
        <w:suppressAutoHyphens w:val="0"/>
        <w:kinsoku w:val="0"/>
        <w:overflowPunct w:val="0"/>
        <w:autoSpaceDE w:val="0"/>
        <w:autoSpaceDN w:val="0"/>
        <w:adjustRightInd w:val="0"/>
        <w:spacing w:before="1" w:line="252" w:lineRule="auto"/>
        <w:ind w:left="0" w:right="135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химических, взрывчатых, токсичных, отравляющих и ядовитых веществ, пунктов захоронения радиоактивных отходов;</w:t>
      </w:r>
    </w:p>
    <w:p w:rsidR="00D560A5" w:rsidRPr="00D560A5" w:rsidRDefault="00D560A5" w:rsidP="00D560A5">
      <w:pPr>
        <w:pStyle w:val="ac"/>
        <w:widowControl w:val="0"/>
        <w:tabs>
          <w:tab w:val="left" w:pos="1437"/>
        </w:tabs>
        <w:suppressAutoHyphens w:val="0"/>
        <w:kinsoku w:val="0"/>
        <w:overflowPunct w:val="0"/>
        <w:autoSpaceDE w:val="0"/>
        <w:autoSpaceDN w:val="0"/>
        <w:adjustRightInd w:val="0"/>
        <w:spacing w:line="256" w:lineRule="auto"/>
        <w:ind w:left="0" w:right="137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         2.2 размещение бытовых и сельскохозяйственных отходов, </w:t>
      </w:r>
      <w:proofErr w:type="gramStart"/>
      <w:r w:rsidRPr="00D560A5">
        <w:rPr>
          <w:color w:val="000000"/>
          <w:kern w:val="1"/>
          <w:sz w:val="20"/>
          <w:szCs w:val="20"/>
        </w:rPr>
        <w:t>на</w:t>
      </w:r>
      <w:proofErr w:type="gramEnd"/>
      <w:r w:rsidRPr="00D560A5">
        <w:rPr>
          <w:color w:val="000000"/>
          <w:kern w:val="1"/>
          <w:sz w:val="20"/>
          <w:szCs w:val="20"/>
        </w:rPr>
        <w:t xml:space="preserve"> воза, отвалов размываемых </w:t>
      </w:r>
    </w:p>
    <w:p w:rsidR="00D560A5" w:rsidRPr="00D560A5" w:rsidRDefault="00D560A5" w:rsidP="00D560A5">
      <w:pPr>
        <w:pStyle w:val="ac"/>
        <w:widowControl w:val="0"/>
        <w:tabs>
          <w:tab w:val="left" w:pos="1437"/>
        </w:tabs>
        <w:suppressAutoHyphens w:val="0"/>
        <w:kinsoku w:val="0"/>
        <w:overflowPunct w:val="0"/>
        <w:autoSpaceDE w:val="0"/>
        <w:autoSpaceDN w:val="0"/>
        <w:adjustRightInd w:val="0"/>
        <w:spacing w:line="256" w:lineRule="auto"/>
        <w:ind w:left="0" w:right="137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>грунтов запрещено;</w:t>
      </w:r>
    </w:p>
    <w:p w:rsidR="00D560A5" w:rsidRPr="00D560A5" w:rsidRDefault="00D560A5" w:rsidP="00D560A5">
      <w:pPr>
        <w:pStyle w:val="ac"/>
        <w:widowControl w:val="0"/>
        <w:tabs>
          <w:tab w:val="left" w:pos="1425"/>
        </w:tabs>
        <w:suppressAutoHyphens w:val="0"/>
        <w:kinsoku w:val="0"/>
        <w:overflowPunct w:val="0"/>
        <w:autoSpaceDE w:val="0"/>
        <w:autoSpaceDN w:val="0"/>
        <w:adjustRightInd w:val="0"/>
        <w:spacing w:line="259" w:lineRule="exact"/>
        <w:ind w:left="0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         2.3 территория парковки автомобилей и подъездные пути в пределах территории</w:t>
      </w:r>
    </w:p>
    <w:p w:rsidR="00D560A5" w:rsidRPr="00D560A5" w:rsidRDefault="00D560A5" w:rsidP="00D560A5">
      <w:pPr>
        <w:pStyle w:val="ac"/>
        <w:widowControl w:val="0"/>
        <w:tabs>
          <w:tab w:val="left" w:pos="1425"/>
        </w:tabs>
        <w:suppressAutoHyphens w:val="0"/>
        <w:kinsoku w:val="0"/>
        <w:overflowPunct w:val="0"/>
        <w:autoSpaceDE w:val="0"/>
        <w:autoSpaceDN w:val="0"/>
        <w:adjustRightInd w:val="0"/>
        <w:spacing w:line="259" w:lineRule="exact"/>
        <w:ind w:left="0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</w:t>
      </w:r>
      <w:proofErr w:type="spellStart"/>
      <w:r w:rsidRPr="00D560A5">
        <w:rPr>
          <w:color w:val="000000"/>
          <w:kern w:val="1"/>
          <w:sz w:val="20"/>
          <w:szCs w:val="20"/>
        </w:rPr>
        <w:t>водоохранной</w:t>
      </w:r>
      <w:proofErr w:type="spellEnd"/>
      <w:r w:rsidRPr="00D560A5">
        <w:rPr>
          <w:color w:val="000000"/>
          <w:kern w:val="1"/>
          <w:sz w:val="20"/>
          <w:szCs w:val="20"/>
        </w:rPr>
        <w:t xml:space="preserve"> зоны должны иметь твердое покрытие;</w:t>
      </w:r>
    </w:p>
    <w:p w:rsidR="00D560A5" w:rsidRPr="00D560A5" w:rsidRDefault="00D560A5" w:rsidP="00D560A5">
      <w:pPr>
        <w:pStyle w:val="ac"/>
        <w:widowControl w:val="0"/>
        <w:tabs>
          <w:tab w:val="left" w:pos="1437"/>
        </w:tabs>
        <w:suppressAutoHyphens w:val="0"/>
        <w:kinsoku w:val="0"/>
        <w:overflowPunct w:val="0"/>
        <w:autoSpaceDE w:val="0"/>
        <w:autoSpaceDN w:val="0"/>
        <w:adjustRightInd w:val="0"/>
        <w:spacing w:before="1" w:line="256" w:lineRule="auto"/>
        <w:ind w:left="0" w:right="113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          2.4 отвод хозяйственно-бытовых сточных вод осуществлять в централизованную систему канализации;</w:t>
      </w:r>
    </w:p>
    <w:p w:rsidR="00D560A5" w:rsidRPr="00D560A5" w:rsidRDefault="00D560A5" w:rsidP="00D560A5">
      <w:pPr>
        <w:pStyle w:val="ac"/>
        <w:widowControl w:val="0"/>
        <w:tabs>
          <w:tab w:val="left" w:pos="1437"/>
        </w:tabs>
        <w:suppressAutoHyphens w:val="0"/>
        <w:kinsoku w:val="0"/>
        <w:overflowPunct w:val="0"/>
        <w:autoSpaceDE w:val="0"/>
        <w:autoSpaceDN w:val="0"/>
        <w:adjustRightInd w:val="0"/>
        <w:spacing w:line="252" w:lineRule="auto"/>
        <w:ind w:left="0" w:right="113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           2.5 отвод ливневого стока обеспечить путем планировки территории и строительства</w:t>
      </w:r>
    </w:p>
    <w:p w:rsidR="00D560A5" w:rsidRPr="00D560A5" w:rsidRDefault="00D560A5" w:rsidP="00D560A5">
      <w:pPr>
        <w:pStyle w:val="ac"/>
        <w:widowControl w:val="0"/>
        <w:tabs>
          <w:tab w:val="left" w:pos="1437"/>
        </w:tabs>
        <w:suppressAutoHyphens w:val="0"/>
        <w:kinsoku w:val="0"/>
        <w:overflowPunct w:val="0"/>
        <w:autoSpaceDE w:val="0"/>
        <w:autoSpaceDN w:val="0"/>
        <w:adjustRightInd w:val="0"/>
        <w:spacing w:line="252" w:lineRule="auto"/>
        <w:ind w:left="0" w:right="113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 xml:space="preserve"> сетей ливневой канализации с устройством локальной системы очистки сточных вод (в том числе дождевых, талых,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D560A5" w:rsidRPr="00D560A5" w:rsidRDefault="00D560A5" w:rsidP="00D560A5">
      <w:pPr>
        <w:pStyle w:val="ac"/>
        <w:widowControl w:val="0"/>
        <w:tabs>
          <w:tab w:val="left" w:pos="1443"/>
        </w:tabs>
        <w:suppressAutoHyphens w:val="0"/>
        <w:kinsoku w:val="0"/>
        <w:overflowPunct w:val="0"/>
        <w:autoSpaceDE w:val="0"/>
        <w:autoSpaceDN w:val="0"/>
        <w:adjustRightInd w:val="0"/>
        <w:spacing w:line="252" w:lineRule="auto"/>
        <w:ind w:left="0" w:right="121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pict>
          <v:rect id="_x0000_s1030" style="position:absolute;left:0;text-align:left;margin-left:356.7pt;margin-top:61.7pt;width:95pt;height:62pt;z-index:-251656192;mso-position-horizontal-relative:page" o:allowincell="f" filled="f" stroked="f">
            <v:textbox inset="0,0,0,0">
              <w:txbxContent>
                <w:p w:rsidR="00D560A5" w:rsidRDefault="00D560A5" w:rsidP="00D560A5">
                  <w:pPr>
                    <w:spacing w:line="1240" w:lineRule="atLeast"/>
                  </w:pPr>
                </w:p>
                <w:p w:rsidR="00D560A5" w:rsidRDefault="00D560A5" w:rsidP="00D560A5"/>
              </w:txbxContent>
            </v:textbox>
            <w10:wrap anchorx="page"/>
          </v:rect>
        </w:pict>
      </w:r>
      <w:r w:rsidRPr="00D560A5">
        <w:rPr>
          <w:color w:val="000000"/>
          <w:kern w:val="1"/>
          <w:sz w:val="20"/>
          <w:szCs w:val="20"/>
        </w:rPr>
        <w:t xml:space="preserve">            2.6 запрещается осуществлять в пределах </w:t>
      </w:r>
      <w:proofErr w:type="spellStart"/>
      <w:r w:rsidRPr="00D560A5">
        <w:rPr>
          <w:color w:val="000000"/>
          <w:kern w:val="1"/>
          <w:sz w:val="20"/>
          <w:szCs w:val="20"/>
        </w:rPr>
        <w:t>водоохранной</w:t>
      </w:r>
      <w:proofErr w:type="spellEnd"/>
      <w:r w:rsidRPr="00D560A5">
        <w:rPr>
          <w:color w:val="000000"/>
          <w:kern w:val="1"/>
          <w:sz w:val="20"/>
          <w:szCs w:val="20"/>
        </w:rPr>
        <w:t xml:space="preserve"> зоны: размещение </w:t>
      </w:r>
    </w:p>
    <w:p w:rsidR="00D560A5" w:rsidRPr="00D560A5" w:rsidRDefault="00D560A5" w:rsidP="00D560A5">
      <w:pPr>
        <w:pStyle w:val="ac"/>
        <w:widowControl w:val="0"/>
        <w:tabs>
          <w:tab w:val="left" w:pos="1443"/>
        </w:tabs>
        <w:suppressAutoHyphens w:val="0"/>
        <w:kinsoku w:val="0"/>
        <w:overflowPunct w:val="0"/>
        <w:autoSpaceDE w:val="0"/>
        <w:autoSpaceDN w:val="0"/>
        <w:adjustRightInd w:val="0"/>
        <w:spacing w:line="252" w:lineRule="auto"/>
        <w:ind w:left="0" w:right="121"/>
        <w:contextualSpacing w:val="0"/>
        <w:jc w:val="both"/>
        <w:rPr>
          <w:color w:val="000000"/>
          <w:kern w:val="1"/>
          <w:sz w:val="20"/>
          <w:szCs w:val="20"/>
        </w:rPr>
      </w:pPr>
      <w:r w:rsidRPr="00D560A5">
        <w:rPr>
          <w:color w:val="000000"/>
          <w:kern w:val="1"/>
          <w:sz w:val="20"/>
          <w:szCs w:val="20"/>
        </w:rPr>
        <w:t>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E93DFE" w:rsidRPr="0008715D" w:rsidRDefault="00E93DFE" w:rsidP="00E93DFE">
      <w:pPr>
        <w:jc w:val="both"/>
        <w:rPr>
          <w:color w:val="000000"/>
          <w:kern w:val="1"/>
        </w:rPr>
      </w:pPr>
    </w:p>
    <w:p w:rsidR="00236BF6" w:rsidRPr="0045600C" w:rsidRDefault="00236BF6" w:rsidP="00D560A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0922DA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0922DA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922DA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922DA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>Юридический адрес:____________________________________________________________________</w:t>
      </w:r>
      <w:r w:rsidR="000922DA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922DA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922DA" w:rsidRPr="005819CE">
        <w:rPr>
          <w:sz w:val="22"/>
          <w:szCs w:val="22"/>
        </w:rPr>
        <w:fldChar w:fldCharType="end"/>
      </w:r>
    </w:p>
    <w:p w:rsidR="00DE28DB" w:rsidRPr="005819CE" w:rsidRDefault="000922DA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922DA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171E41"/>
    <w:multiLevelType w:val="hybridMultilevel"/>
    <w:tmpl w:val="9A506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F71E5"/>
    <w:multiLevelType w:val="multilevel"/>
    <w:tmpl w:val="5762C490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ascii="Symbol" w:eastAsia="Times New Roman" w:hAnsi="Symbol" w:cs="Times New Roman"/>
        <w:b w:val="0"/>
        <w:bCs w:val="0"/>
        <w:i w:val="0"/>
        <w:iCs w:val="0"/>
        <w:caps w:val="0"/>
        <w:smallCaps w:val="0"/>
        <w:color w:val="auto"/>
        <w:spacing w:val="0"/>
        <w:sz w:val="24"/>
        <w:szCs w:val="24"/>
        <w:lang w:val="ru-RU" w:eastAsia="zh-CN" w:bidi="ar-SA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ascii="Symbol" w:eastAsia="Times New Roman" w:hAnsi="Symbol" w:cs="Times New Roman"/>
        <w:b w:val="0"/>
        <w:bCs w:val="0"/>
        <w:i w:val="0"/>
        <w:iCs w:val="0"/>
        <w:caps w:val="0"/>
        <w:smallCaps w:val="0"/>
        <w:color w:val="auto"/>
        <w:spacing w:val="0"/>
        <w:sz w:val="24"/>
        <w:szCs w:val="24"/>
        <w:lang w:val="ru-RU" w:eastAsia="zh-CN" w:bidi="ar-SA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8EE47B9"/>
    <w:multiLevelType w:val="hybridMultilevel"/>
    <w:tmpl w:val="C6CAE124"/>
    <w:lvl w:ilvl="0" w:tplc="6C661DC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2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21"/>
  </w:num>
  <w:num w:numId="4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  <w:num w:numId="15">
    <w:abstractNumId w:val="16"/>
  </w:num>
  <w:num w:numId="16">
    <w:abstractNumId w:val="16"/>
  </w:num>
  <w:num w:numId="17">
    <w:abstractNumId w:val="0"/>
  </w:num>
  <w:num w:numId="18">
    <w:abstractNumId w:val="16"/>
  </w:num>
  <w:num w:numId="19">
    <w:abstractNumId w:val="16"/>
  </w:num>
  <w:num w:numId="20">
    <w:abstractNumId w:val="4"/>
  </w:num>
  <w:num w:numId="21">
    <w:abstractNumId w:val="5"/>
  </w:num>
  <w:num w:numId="22">
    <w:abstractNumId w:val="15"/>
  </w:num>
  <w:num w:numId="23">
    <w:abstractNumId w:val="1"/>
  </w:num>
  <w:num w:numId="24">
    <w:abstractNumId w:val="22"/>
  </w:num>
  <w:num w:numId="25">
    <w:abstractNumId w:val="17"/>
  </w:num>
  <w:num w:numId="26">
    <w:abstractNumId w:val="2"/>
  </w:num>
  <w:num w:numId="27">
    <w:abstractNumId w:val="18"/>
  </w:num>
  <w:num w:numId="28">
    <w:abstractNumId w:val="6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220F8"/>
    <w:rsid w:val="00054AEB"/>
    <w:rsid w:val="00061F27"/>
    <w:rsid w:val="000922DA"/>
    <w:rsid w:val="000B5198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42882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A5D01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75D8E"/>
    <w:rsid w:val="00793293"/>
    <w:rsid w:val="007A0F48"/>
    <w:rsid w:val="007A7337"/>
    <w:rsid w:val="007C3DF0"/>
    <w:rsid w:val="007D5257"/>
    <w:rsid w:val="007E0D36"/>
    <w:rsid w:val="00820E46"/>
    <w:rsid w:val="0083448B"/>
    <w:rsid w:val="008510E9"/>
    <w:rsid w:val="00871110"/>
    <w:rsid w:val="00871BA7"/>
    <w:rsid w:val="008724E3"/>
    <w:rsid w:val="00875128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1621D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0A5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93DFE"/>
    <w:rsid w:val="00EC0F8A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  <w:style w:type="paragraph" w:styleId="aa">
    <w:name w:val="Body Text"/>
    <w:basedOn w:val="a"/>
    <w:link w:val="ab"/>
    <w:rsid w:val="000B5198"/>
    <w:pPr>
      <w:widowControl/>
      <w:suppressAutoHyphens/>
      <w:autoSpaceDE/>
      <w:autoSpaceDN/>
      <w:adjustRightInd/>
      <w:spacing w:after="140" w:line="288" w:lineRule="auto"/>
    </w:pPr>
    <w:rPr>
      <w:sz w:val="24"/>
      <w:szCs w:val="24"/>
      <w:lang w:eastAsia="zh-CN"/>
    </w:rPr>
  </w:style>
  <w:style w:type="character" w:customStyle="1" w:styleId="ab">
    <w:name w:val="Основной текст Знак"/>
    <w:basedOn w:val="a0"/>
    <w:link w:val="aa"/>
    <w:rsid w:val="000B5198"/>
    <w:rPr>
      <w:sz w:val="24"/>
      <w:szCs w:val="24"/>
      <w:lang w:eastAsia="zh-CN"/>
    </w:rPr>
  </w:style>
  <w:style w:type="paragraph" w:styleId="ac">
    <w:name w:val="List Paragraph"/>
    <w:basedOn w:val="a"/>
    <w:uiPriority w:val="1"/>
    <w:qFormat/>
    <w:rsid w:val="000B5198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zh-CN"/>
    </w:rPr>
  </w:style>
  <w:style w:type="numbering" w:customStyle="1" w:styleId="WW8Num12">
    <w:name w:val="WW8Num12"/>
    <w:basedOn w:val="a2"/>
    <w:rsid w:val="000B5198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781C-170E-47EB-8D25-2E3D37466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294</TotalTime>
  <Pages>6</Pages>
  <Words>1960</Words>
  <Characters>15756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49</cp:revision>
  <cp:lastPrinted>1900-12-31T19:00:00Z</cp:lastPrinted>
  <dcterms:created xsi:type="dcterms:W3CDTF">2020-11-18T05:42:00Z</dcterms:created>
  <dcterms:modified xsi:type="dcterms:W3CDTF">2023-11-07T06:39:00Z</dcterms:modified>
</cp:coreProperties>
</file>